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3E7" w:rsidRPr="00DA58CF" w:rsidRDefault="00AF23E7" w:rsidP="008F7E4D">
      <w:pPr>
        <w:spacing w:after="0" w:line="240" w:lineRule="auto"/>
        <w:ind w:left="5760" w:hanging="90"/>
        <w:jc w:val="both"/>
        <w:rPr>
          <w:rFonts w:ascii="Arial" w:hAnsi="Arial" w:cs="Arial"/>
          <w:sz w:val="20"/>
          <w:szCs w:val="20"/>
        </w:rPr>
      </w:pPr>
      <w:r w:rsidRPr="00DA58CF">
        <w:rPr>
          <w:rFonts w:ascii="Arial" w:hAnsi="Arial" w:cs="Arial"/>
          <w:b/>
          <w:sz w:val="20"/>
          <w:szCs w:val="20"/>
        </w:rPr>
        <w:t>Załącznik nr 2</w:t>
      </w:r>
    </w:p>
    <w:p w:rsidR="00F37413" w:rsidRPr="00DA58CF" w:rsidRDefault="00AF23E7" w:rsidP="008F7E4D">
      <w:pPr>
        <w:tabs>
          <w:tab w:val="left" w:pos="5670"/>
        </w:tabs>
        <w:spacing w:after="0" w:line="240" w:lineRule="auto"/>
        <w:ind w:left="5664"/>
        <w:rPr>
          <w:rFonts w:ascii="Arial" w:eastAsia="Times New Roman" w:hAnsi="Arial" w:cs="Arial"/>
          <w:sz w:val="18"/>
          <w:szCs w:val="18"/>
          <w:lang w:eastAsia="zh-CN"/>
        </w:rPr>
      </w:pPr>
      <w:r w:rsidRPr="00DA58CF">
        <w:rPr>
          <w:rFonts w:ascii="Arial" w:hAnsi="Arial" w:cs="Arial"/>
          <w:sz w:val="18"/>
          <w:szCs w:val="18"/>
        </w:rPr>
        <w:t xml:space="preserve">do Zarządzenia Nr </w:t>
      </w:r>
      <w:r w:rsidR="007D0C7A">
        <w:rPr>
          <w:rFonts w:ascii="Arial" w:hAnsi="Arial" w:cs="Arial"/>
          <w:sz w:val="18"/>
          <w:szCs w:val="18"/>
        </w:rPr>
        <w:t>2150</w:t>
      </w:r>
      <w:r w:rsidRPr="00DA58CF">
        <w:rPr>
          <w:rFonts w:ascii="Arial" w:hAnsi="Arial" w:cs="Arial"/>
          <w:sz w:val="18"/>
          <w:szCs w:val="18"/>
        </w:rPr>
        <w:t>/2026</w:t>
      </w:r>
      <w:r w:rsidR="00F37413" w:rsidRPr="00DA58CF">
        <w:rPr>
          <w:rFonts w:ascii="Arial" w:hAnsi="Arial" w:cs="Arial"/>
          <w:sz w:val="18"/>
          <w:szCs w:val="18"/>
        </w:rPr>
        <w:t xml:space="preserve"> Burmistrza </w:t>
      </w:r>
      <w:r w:rsidRPr="00DA58CF">
        <w:rPr>
          <w:rFonts w:ascii="Arial" w:hAnsi="Arial" w:cs="Arial"/>
          <w:sz w:val="18"/>
          <w:szCs w:val="18"/>
        </w:rPr>
        <w:t xml:space="preserve">Brzegu z dnia </w:t>
      </w:r>
      <w:r w:rsidR="003C362D">
        <w:rPr>
          <w:rFonts w:ascii="Arial" w:hAnsi="Arial" w:cs="Arial"/>
          <w:sz w:val="18"/>
          <w:szCs w:val="18"/>
        </w:rPr>
        <w:t>29</w:t>
      </w:r>
      <w:r w:rsidR="00F37413" w:rsidRPr="00DA58CF">
        <w:rPr>
          <w:rFonts w:ascii="Arial" w:hAnsi="Arial" w:cs="Arial"/>
          <w:sz w:val="18"/>
          <w:szCs w:val="18"/>
        </w:rPr>
        <w:t xml:space="preserve"> </w:t>
      </w:r>
      <w:r w:rsidRPr="00DA58CF">
        <w:rPr>
          <w:rFonts w:ascii="Arial" w:hAnsi="Arial" w:cs="Arial"/>
          <w:sz w:val="18"/>
          <w:szCs w:val="18"/>
        </w:rPr>
        <w:t xml:space="preserve">września 2026 roku </w:t>
      </w:r>
    </w:p>
    <w:p w:rsidR="00AF23E7" w:rsidRPr="00DA58CF" w:rsidRDefault="00AF23E7" w:rsidP="003C362D">
      <w:pPr>
        <w:jc w:val="both"/>
        <w:rPr>
          <w:rFonts w:ascii="Arial" w:hAnsi="Arial" w:cs="Arial"/>
          <w:sz w:val="18"/>
          <w:szCs w:val="18"/>
        </w:rPr>
      </w:pPr>
    </w:p>
    <w:p w:rsidR="00AF23E7" w:rsidRPr="00DA58CF" w:rsidRDefault="00AF23E7" w:rsidP="00AF23E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AF23E7" w:rsidRPr="00DA58CF" w:rsidRDefault="00AF23E7" w:rsidP="00F37413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Regulamin pracy Komisji Konkursowej w celu wyłonienia kandydata</w:t>
      </w:r>
    </w:p>
    <w:p w:rsidR="00AF23E7" w:rsidRPr="00DA58CF" w:rsidRDefault="00496C47" w:rsidP="00F37413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na stanowisko D</w:t>
      </w:r>
      <w:r w:rsidR="00AF23E7" w:rsidRPr="00DA58CF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 xml:space="preserve">yrektora Brzeskiego Centrum Kultury </w:t>
      </w:r>
      <w:r w:rsidRPr="00DA58CF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im. Ignacego Jana Paderewskiego</w:t>
      </w:r>
      <w:r w:rsidR="0059605C" w:rsidRPr="00DA58CF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 xml:space="preserve"> w Brzegu</w:t>
      </w:r>
    </w:p>
    <w:p w:rsidR="00F37413" w:rsidRPr="00DA58CF" w:rsidRDefault="00F37413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F37413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:rsidR="00F37413" w:rsidRPr="00DA58CF" w:rsidRDefault="00AF23E7" w:rsidP="0012775D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Konkurs przeprowadza Komisja Konkursowa, zwana dalej Komisją, w skład której wchodzą: </w:t>
      </w:r>
    </w:p>
    <w:p w:rsidR="00F37413" w:rsidRDefault="00F37413" w:rsidP="00466452">
      <w:pPr>
        <w:pStyle w:val="Akapitzlist"/>
        <w:spacing w:after="0" w:line="360" w:lineRule="auto"/>
        <w:ind w:hanging="436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1) Przewodniczący Komisji;</w:t>
      </w:r>
    </w:p>
    <w:p w:rsidR="00D064A7" w:rsidRPr="00DA58CF" w:rsidRDefault="00D064A7" w:rsidP="00466452">
      <w:pPr>
        <w:pStyle w:val="Akapitzlist"/>
        <w:spacing w:after="0" w:line="360" w:lineRule="auto"/>
        <w:ind w:hanging="43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Zastępca Przewodniczącego;</w:t>
      </w:r>
    </w:p>
    <w:p w:rsidR="00AF23E7" w:rsidRPr="00DA58CF" w:rsidRDefault="00F37413" w:rsidP="00466452">
      <w:pPr>
        <w:pStyle w:val="Akapitzlist"/>
        <w:spacing w:after="0" w:line="36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2) </w:t>
      </w:r>
      <w:r w:rsidR="00D064A7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23E7" w:rsidRPr="00DA58CF">
        <w:rPr>
          <w:rFonts w:ascii="Arial" w:eastAsia="Times New Roman" w:hAnsi="Arial" w:cs="Arial"/>
          <w:sz w:val="24"/>
          <w:szCs w:val="24"/>
          <w:lang w:eastAsia="pl-PL"/>
        </w:rPr>
        <w:t>przedstawicieli Urzędu Miasta w Brzegu, z których jeden pełni obowiązki sekret</w:t>
      </w:r>
      <w:r w:rsidR="00A74DF3" w:rsidRPr="00DA58CF">
        <w:rPr>
          <w:rFonts w:ascii="Arial" w:eastAsia="Times New Roman" w:hAnsi="Arial" w:cs="Arial"/>
          <w:sz w:val="24"/>
          <w:szCs w:val="24"/>
          <w:lang w:eastAsia="pl-PL"/>
        </w:rPr>
        <w:t>arza Komisji;</w:t>
      </w:r>
      <w:r w:rsidR="00AF23E7"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A74DF3" w:rsidRPr="00DA58CF" w:rsidRDefault="001716A9" w:rsidP="0059605C">
      <w:pPr>
        <w:pStyle w:val="Akapitzlist"/>
        <w:spacing w:after="0" w:line="360" w:lineRule="auto"/>
        <w:ind w:left="567" w:hanging="283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3) 2 Przedstawicieli </w:t>
      </w:r>
      <w:r w:rsidR="00A74DF3" w:rsidRPr="00DA58CF">
        <w:rPr>
          <w:rFonts w:ascii="Arial" w:eastAsia="Times New Roman" w:hAnsi="Arial" w:cs="Arial"/>
          <w:sz w:val="24"/>
          <w:szCs w:val="24"/>
          <w:lang w:eastAsia="pl-PL"/>
        </w:rPr>
        <w:t>Brzeskiego Centrum Kultury</w:t>
      </w:r>
      <w:r w:rsidR="00466452" w:rsidRPr="00DA58CF"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  <w:t xml:space="preserve"> im. Ignacego Jana Paderewskiego</w:t>
      </w:r>
      <w:r w:rsidR="0059605C" w:rsidRPr="00DA58CF"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  <w:t xml:space="preserve"> w Brzegu</w:t>
      </w:r>
      <w:r w:rsidR="00466452" w:rsidRPr="00DA58CF"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  <w:t>;</w:t>
      </w:r>
    </w:p>
    <w:p w:rsidR="00A74DF3" w:rsidRPr="00DA58CF" w:rsidRDefault="00A74DF3" w:rsidP="00466452">
      <w:pPr>
        <w:pStyle w:val="Akapitzlist"/>
        <w:spacing w:after="0" w:line="36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4) Przedstawiciel Samorządowej Instytucji Kultury –</w:t>
      </w:r>
      <w:r w:rsidR="0012775D"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F42EC"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Dyrektor </w:t>
      </w:r>
      <w:r w:rsidR="0012775D"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Miejskiej Biblioteki Publicznej </w:t>
      </w:r>
      <w:r w:rsidR="00C57B99" w:rsidRPr="00DA58CF">
        <w:rPr>
          <w:rFonts w:ascii="Arial" w:eastAsia="Times New Roman" w:hAnsi="Arial" w:cs="Arial"/>
          <w:sz w:val="24"/>
          <w:szCs w:val="24"/>
          <w:lang w:eastAsia="pl-PL"/>
        </w:rPr>
        <w:t>im. Księcia L</w:t>
      </w:r>
      <w:r w:rsidR="00466452"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udwika I </w:t>
      </w:r>
      <w:r w:rsidR="0012775D" w:rsidRPr="00DA58CF">
        <w:rPr>
          <w:rFonts w:ascii="Arial" w:eastAsia="Times New Roman" w:hAnsi="Arial" w:cs="Arial"/>
          <w:sz w:val="24"/>
          <w:szCs w:val="24"/>
          <w:lang w:eastAsia="pl-PL"/>
        </w:rPr>
        <w:t>w Brzegu</w:t>
      </w:r>
      <w:r w:rsidR="00DA58CF" w:rsidRPr="00DA58C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D064A7" w:rsidRPr="00D064A7" w:rsidRDefault="00AF23E7" w:rsidP="00D064A7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064A7">
        <w:rPr>
          <w:rFonts w:ascii="Arial" w:eastAsia="Times New Roman" w:hAnsi="Arial" w:cs="Arial"/>
          <w:sz w:val="24"/>
          <w:szCs w:val="24"/>
          <w:lang w:eastAsia="pl-PL"/>
        </w:rPr>
        <w:t>Członków Kom</w:t>
      </w:r>
      <w:r w:rsidR="00D064A7" w:rsidRPr="00D064A7">
        <w:rPr>
          <w:rFonts w:ascii="Arial" w:eastAsia="Times New Roman" w:hAnsi="Arial" w:cs="Arial"/>
          <w:sz w:val="24"/>
          <w:szCs w:val="24"/>
          <w:lang w:eastAsia="pl-PL"/>
        </w:rPr>
        <w:t>isji powołuje Burmistrz Brzegu.</w:t>
      </w:r>
    </w:p>
    <w:p w:rsidR="00D064A7" w:rsidRPr="00D064A7" w:rsidRDefault="00D064A7" w:rsidP="00D064A7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064A7">
        <w:rPr>
          <w:rFonts w:ascii="Arial" w:hAnsi="Arial" w:cs="Arial"/>
          <w:sz w:val="24"/>
          <w:szCs w:val="24"/>
        </w:rPr>
        <w:t>Pracami Komisji kieruje jej Przewodniczący, a w razie jego nieobecności – Zastępca Przewodniczącego.</w:t>
      </w:r>
    </w:p>
    <w:p w:rsidR="00AF23E7" w:rsidRPr="00DA58CF" w:rsidRDefault="00AF23E7" w:rsidP="0012775D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Komisja podejmuje decyzje w składzie co najmniej 4 członków Komisji. </w:t>
      </w:r>
    </w:p>
    <w:p w:rsidR="00A74DF3" w:rsidRPr="00DA58CF" w:rsidRDefault="00A74DF3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A74DF3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:rsidR="0012775D" w:rsidRPr="00DA58CF" w:rsidRDefault="00AF23E7" w:rsidP="0012775D">
      <w:pPr>
        <w:pStyle w:val="Akapitzlist"/>
        <w:numPr>
          <w:ilvl w:val="1"/>
          <w:numId w:val="1"/>
        </w:numPr>
        <w:tabs>
          <w:tab w:val="clear" w:pos="1440"/>
          <w:tab w:val="num" w:pos="1276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Postępowanie konkursowe jest dwuetapowe. </w:t>
      </w:r>
    </w:p>
    <w:p w:rsidR="0012775D" w:rsidRPr="00DA58CF" w:rsidRDefault="00AF23E7" w:rsidP="0012775D">
      <w:pPr>
        <w:pStyle w:val="Akapitzlist"/>
        <w:numPr>
          <w:ilvl w:val="1"/>
          <w:numId w:val="1"/>
        </w:numPr>
        <w:tabs>
          <w:tab w:val="clear" w:pos="1440"/>
          <w:tab w:val="num" w:pos="1276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Pierwsze posiedzenie Komisji odbędzie się dnia </w:t>
      </w:r>
      <w:r w:rsidR="007C352E">
        <w:rPr>
          <w:rFonts w:ascii="Arial" w:eastAsia="Times New Roman" w:hAnsi="Arial" w:cs="Arial"/>
          <w:b/>
          <w:sz w:val="24"/>
          <w:szCs w:val="24"/>
          <w:lang w:eastAsia="pl-PL"/>
        </w:rPr>
        <w:t>30</w:t>
      </w:r>
      <w:r w:rsidR="00A74DF3" w:rsidRPr="00DA58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października </w:t>
      </w:r>
      <w:r w:rsidRPr="00DA58CF">
        <w:rPr>
          <w:rFonts w:ascii="Arial" w:eastAsia="Times New Roman" w:hAnsi="Arial" w:cs="Arial"/>
          <w:b/>
          <w:sz w:val="24"/>
          <w:szCs w:val="24"/>
          <w:lang w:eastAsia="pl-PL"/>
        </w:rPr>
        <w:t>20</w:t>
      </w:r>
      <w:r w:rsidR="00A74DF3" w:rsidRPr="00DA58CF">
        <w:rPr>
          <w:rFonts w:ascii="Arial" w:eastAsia="Times New Roman" w:hAnsi="Arial" w:cs="Arial"/>
          <w:b/>
          <w:sz w:val="24"/>
          <w:szCs w:val="24"/>
          <w:lang w:eastAsia="pl-PL"/>
        </w:rPr>
        <w:t>26</w:t>
      </w:r>
      <w:r w:rsidRPr="00DA58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:rsidR="0012775D" w:rsidRPr="00DA58CF" w:rsidRDefault="00AF23E7" w:rsidP="0012775D">
      <w:pPr>
        <w:pStyle w:val="Akapitzlist"/>
        <w:numPr>
          <w:ilvl w:val="1"/>
          <w:numId w:val="1"/>
        </w:numPr>
        <w:tabs>
          <w:tab w:val="clear" w:pos="1440"/>
          <w:tab w:val="num" w:pos="1276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W pierwszym etapie postępowania konkursowego członkowie Komisji sprawdzają, czy oferty zostały złożone w terminie i czy zawierają wszystkie dokumenty wskazane w ogłoszeniu o konkursie. Przy sprawdzaniu dokumentów Komisja ocenia, czy kandydat spełnia wymagania określone w ogłoszeniu o konkursie. </w:t>
      </w:r>
    </w:p>
    <w:p w:rsidR="0012775D" w:rsidRPr="00DA58CF" w:rsidRDefault="00AF23E7" w:rsidP="0012775D">
      <w:pPr>
        <w:pStyle w:val="Akapitzlist"/>
        <w:numPr>
          <w:ilvl w:val="1"/>
          <w:numId w:val="1"/>
        </w:numPr>
        <w:tabs>
          <w:tab w:val="clear" w:pos="1440"/>
          <w:tab w:val="num" w:pos="1276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Oferty złożone po terminie, nie zawierające wszystkich wskazanych w ogłoszeniu o konkursie dokumentów oraz oferty, z których wynika, że kandydat nie spełnia 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wymagań wskazanych w ogłoszeniu o konkursie – zostaną odrzucone, a kandydaci nie zostaną dopuszczeni do dals</w:t>
      </w:r>
      <w:r w:rsidR="0012775D" w:rsidRPr="00DA58CF">
        <w:rPr>
          <w:rFonts w:ascii="Arial" w:eastAsia="Times New Roman" w:hAnsi="Arial" w:cs="Arial"/>
          <w:sz w:val="24"/>
          <w:szCs w:val="24"/>
          <w:lang w:eastAsia="pl-PL"/>
        </w:rPr>
        <w:t>zego postępowania konkursowego.</w:t>
      </w:r>
    </w:p>
    <w:p w:rsidR="00466452" w:rsidRPr="00DA58CF" w:rsidRDefault="00AF23E7" w:rsidP="00466452">
      <w:pPr>
        <w:pStyle w:val="Akapitzlist"/>
        <w:numPr>
          <w:ilvl w:val="1"/>
          <w:numId w:val="1"/>
        </w:numPr>
        <w:tabs>
          <w:tab w:val="clear" w:pos="1440"/>
          <w:tab w:val="num" w:pos="1276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Drugi etap postępowania konkursowego odbędzie się </w:t>
      </w:r>
      <w:r w:rsidRPr="00DA58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C352E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="00147CC1" w:rsidRPr="00DA58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listopada</w:t>
      </w:r>
      <w:r w:rsidR="0012775D" w:rsidRPr="00DA58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</w:t>
      </w:r>
      <w:r w:rsidRPr="00DA58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. W drugim etapie przeprowadzona zostanie ocena merytoryczna z przeprowadzonej przez Komisję rozmowy kwalifikacyjnej z kandydatami. </w:t>
      </w:r>
    </w:p>
    <w:p w:rsidR="00AF23E7" w:rsidRPr="00DA58CF" w:rsidRDefault="00AF23E7" w:rsidP="00466452">
      <w:pPr>
        <w:pStyle w:val="Akapitzlist"/>
        <w:numPr>
          <w:ilvl w:val="1"/>
          <w:numId w:val="1"/>
        </w:numPr>
        <w:tabs>
          <w:tab w:val="clear" w:pos="1440"/>
          <w:tab w:val="num" w:pos="1276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W trakcie rozmowy kwalifikacyjnej kandydaci przedstawiają swoją koncepcję kierowania Brzeskim Centrum Kultury </w:t>
      </w:r>
      <w:r w:rsidR="00466452" w:rsidRPr="00DA58CF"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  <w:t>im. Ignacego Jana Paderewskiego o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raz odpowiadają na zadawane przez Komisję pytania, które mogą dotyczyć przedstawionej koncepcji, zagadnień merytorycznych, finansowych lub prawnych, związanych z działalnością instytucji kultury. </w:t>
      </w:r>
    </w:p>
    <w:p w:rsidR="0012775D" w:rsidRPr="00DA58CF" w:rsidRDefault="0012775D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12775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</w:t>
      </w:r>
    </w:p>
    <w:p w:rsidR="00AF23E7" w:rsidRPr="00DA58CF" w:rsidRDefault="00AF23E7" w:rsidP="008F7E4D">
      <w:pPr>
        <w:numPr>
          <w:ilvl w:val="0"/>
          <w:numId w:val="3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Ocena kandydatów przez członków Komisji dokonywana jest na kartach punktowania, określających kryteria przydatności kandydata, których wzór stanowi załącznik do niniejszego Regulaminu. </w:t>
      </w:r>
    </w:p>
    <w:p w:rsidR="00AF23E7" w:rsidRPr="00DA58CF" w:rsidRDefault="00AF23E7" w:rsidP="008F7E4D">
      <w:pPr>
        <w:numPr>
          <w:ilvl w:val="0"/>
          <w:numId w:val="3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Członkowie Komisji dokonują oceny punktowej poprzez wpisanie w odpowiedniej rubryce cyfry arabskiej. </w:t>
      </w:r>
    </w:p>
    <w:p w:rsidR="00AF23E7" w:rsidRPr="00DA58CF" w:rsidRDefault="00AF23E7" w:rsidP="008F7E4D">
      <w:pPr>
        <w:numPr>
          <w:ilvl w:val="0"/>
          <w:numId w:val="3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Konkurs wygrywa kandydat, który uzyskał najwyższą łączną ilość punktów. </w:t>
      </w:r>
    </w:p>
    <w:p w:rsidR="008F7E4D" w:rsidRPr="00DA58CF" w:rsidRDefault="008F7E4D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8F7E4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</w:t>
      </w:r>
    </w:p>
    <w:p w:rsidR="00AF23E7" w:rsidRPr="00DA58CF" w:rsidRDefault="00AF23E7" w:rsidP="008F7E4D">
      <w:pPr>
        <w:numPr>
          <w:ilvl w:val="0"/>
          <w:numId w:val="4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Z posiedzenia Komisji sporządza się protokół</w:t>
      </w:r>
      <w:r w:rsidR="0059605C"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 końcowy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, który podpisują obecni na posiedzeniu członkowie Komisji. </w:t>
      </w:r>
    </w:p>
    <w:p w:rsidR="00AF23E7" w:rsidRPr="00DA58CF" w:rsidRDefault="00AF23E7" w:rsidP="008F7E4D">
      <w:pPr>
        <w:numPr>
          <w:ilvl w:val="0"/>
          <w:numId w:val="4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Do protokołu dołącza się dokument określający kryteria oceny </w:t>
      </w:r>
      <w:r w:rsidR="0059605C"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formalnej 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kandydata oraz karty punktowania. </w:t>
      </w:r>
    </w:p>
    <w:p w:rsidR="00AF23E7" w:rsidRPr="00DA58CF" w:rsidRDefault="00AF23E7" w:rsidP="008F7E4D">
      <w:pPr>
        <w:numPr>
          <w:ilvl w:val="0"/>
          <w:numId w:val="4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Protokolantem jest sekretarz Komisji. </w:t>
      </w:r>
    </w:p>
    <w:p w:rsidR="008F7E4D" w:rsidRPr="00DA58CF" w:rsidRDefault="008F7E4D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8F7E4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5</w:t>
      </w:r>
    </w:p>
    <w:p w:rsidR="00AF23E7" w:rsidRPr="00DA58CF" w:rsidRDefault="00AF23E7" w:rsidP="00AF23E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Burmistr</w:t>
      </w:r>
      <w:r w:rsidR="001E2560">
        <w:rPr>
          <w:rFonts w:ascii="Arial" w:eastAsia="Times New Roman" w:hAnsi="Arial" w:cs="Arial"/>
          <w:sz w:val="24"/>
          <w:szCs w:val="24"/>
          <w:lang w:eastAsia="pl-PL"/>
        </w:rPr>
        <w:t>z Brzegu unieważnia konkurs na D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>yrektora Brzeskiego Centrum Kultury</w:t>
      </w:r>
      <w:r w:rsidR="00466452" w:rsidRPr="00DA58CF"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  <w:t xml:space="preserve"> im. Ignacego Jana Paderewskiego</w:t>
      </w:r>
      <w:r w:rsidR="001E2560"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  <w:t xml:space="preserve"> w Brzegu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 i zarządza ponowne jego przeprowadzenie w przypadku stwierdzenia:</w:t>
      </w:r>
    </w:p>
    <w:p w:rsidR="00AF23E7" w:rsidRPr="00DA58CF" w:rsidRDefault="00AF23E7" w:rsidP="008F7E4D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nieuzasadnionego odrzucenia przez Komisję oferty konkursowej, </w:t>
      </w:r>
    </w:p>
    <w:p w:rsidR="00AF23E7" w:rsidRPr="00DA58CF" w:rsidRDefault="00AF23E7" w:rsidP="008F7E4D">
      <w:pPr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innych nieprawidłowości w postępowaniu konkursowym, które mogły wpłynąć na wynik konkursu. </w:t>
      </w:r>
    </w:p>
    <w:p w:rsidR="0018713B" w:rsidRPr="00DA58CF" w:rsidRDefault="0018713B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8713B" w:rsidRPr="00DA58CF" w:rsidRDefault="0018713B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8F7E4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6</w:t>
      </w:r>
    </w:p>
    <w:p w:rsidR="00AF23E7" w:rsidRPr="00DA58CF" w:rsidRDefault="00AF23E7" w:rsidP="00AF23E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Niezgłoszenie się kandydata dopuszczonego do drugiego etapu konkursu, niezależnie od przyczyn, eliminuje go z udziału w konkursie.</w:t>
      </w:r>
    </w:p>
    <w:p w:rsidR="008F7E4D" w:rsidRPr="00DA58CF" w:rsidRDefault="008F7E4D" w:rsidP="008F7E4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8F7E4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7</w:t>
      </w:r>
    </w:p>
    <w:p w:rsidR="00AF23E7" w:rsidRPr="00DA58CF" w:rsidRDefault="00AF23E7" w:rsidP="00AF23E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Członków Komisji obowiązuje zachowanie tajemnicy z całości przebiegu postępowania konkursowego.</w:t>
      </w:r>
    </w:p>
    <w:p w:rsidR="008F7E4D" w:rsidRPr="00DA58CF" w:rsidRDefault="008F7E4D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8F7E4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8</w:t>
      </w:r>
    </w:p>
    <w:p w:rsidR="00AF23E7" w:rsidRPr="00DA58CF" w:rsidRDefault="00AF23E7" w:rsidP="00AF23E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Komisja przedstawia Burmistrzowi Brzegu kandydata na stanowisko dyrektora Brzeskiego Centrum Kultury</w:t>
      </w:r>
      <w:r w:rsidR="00466452"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66452" w:rsidRPr="00DA58CF"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  <w:t>im. Ignacego Jana Paderewskiego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>, wyłonionego w postępowaniu konkursowym.</w:t>
      </w:r>
    </w:p>
    <w:p w:rsidR="008F7E4D" w:rsidRPr="00DA58CF" w:rsidRDefault="008F7E4D" w:rsidP="00AF23E7">
      <w:pPr>
        <w:spacing w:after="0" w:line="36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F23E7" w:rsidRPr="00DA58CF" w:rsidRDefault="00AF23E7" w:rsidP="008F7E4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9</w:t>
      </w:r>
    </w:p>
    <w:p w:rsidR="00AF23E7" w:rsidRPr="00DA58CF" w:rsidRDefault="00AF23E7" w:rsidP="00AF23E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Komisja ulega rozwiązaniu z dniem przekazania Burmistrzowi Brzegu wyników konkursu wraz z dokumentacją, bez względu na wynik postępowania konkursowego.</w:t>
      </w:r>
    </w:p>
    <w:p w:rsidR="008F7E4D" w:rsidRPr="00DA58CF" w:rsidRDefault="008F7E4D" w:rsidP="00AF23E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8F7E4D" w:rsidRPr="00DA58CF" w:rsidRDefault="008F7E4D" w:rsidP="008F7E4D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10</w:t>
      </w:r>
    </w:p>
    <w:p w:rsidR="008F7E4D" w:rsidRPr="00DA58CF" w:rsidRDefault="008F7E4D" w:rsidP="00AF23E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58CF">
        <w:rPr>
          <w:rFonts w:ascii="Arial" w:eastAsia="Times New Roman" w:hAnsi="Arial" w:cs="Arial"/>
          <w:sz w:val="24"/>
          <w:szCs w:val="24"/>
          <w:lang w:eastAsia="pl-PL"/>
        </w:rPr>
        <w:t>W sprawach nieuregulowanych niniejszym Regulaminem mają zastosowanie przepisy</w:t>
      </w:r>
      <w:r w:rsidRPr="00DA58CF">
        <w:rPr>
          <w:rFonts w:ascii="Arial" w:hAnsi="Arial" w:cs="Arial"/>
          <w:sz w:val="24"/>
          <w:szCs w:val="24"/>
          <w:shd w:val="clear" w:color="auto" w:fill="FFFFFF"/>
        </w:rPr>
        <w:t xml:space="preserve"> Rozporządzenia Ministra Kultury i Dziedzictwa Narodowego </w:t>
      </w:r>
      <w:r w:rsidRPr="00DA58CF">
        <w:rPr>
          <w:rFonts w:ascii="Arial" w:eastAsia="Times New Roman" w:hAnsi="Arial" w:cs="Arial"/>
          <w:sz w:val="24"/>
          <w:szCs w:val="24"/>
          <w:lang w:eastAsia="pl-PL"/>
        </w:rPr>
        <w:t xml:space="preserve">z dnia 12 kwietnia 2019 r. w sprawie konkursu na kandydata na stanowisko dyrektora instytucji kultury </w:t>
      </w:r>
      <w:r w:rsidRPr="00DA58CF">
        <w:rPr>
          <w:rFonts w:ascii="Arial" w:hAnsi="Arial" w:cs="Arial"/>
          <w:sz w:val="24"/>
          <w:szCs w:val="24"/>
          <w:shd w:val="clear" w:color="auto" w:fill="FFFFFF"/>
        </w:rPr>
        <w:t>(</w:t>
      </w:r>
      <w:proofErr w:type="spellStart"/>
      <w:r w:rsidRPr="00DA58CF">
        <w:rPr>
          <w:rFonts w:ascii="Arial" w:hAnsi="Arial" w:cs="Arial"/>
          <w:sz w:val="24"/>
          <w:szCs w:val="24"/>
          <w:shd w:val="clear" w:color="auto" w:fill="FFFFFF"/>
        </w:rPr>
        <w:t>t.j</w:t>
      </w:r>
      <w:proofErr w:type="spellEnd"/>
      <w:r w:rsidRPr="00DA58CF">
        <w:rPr>
          <w:rFonts w:ascii="Arial" w:hAnsi="Arial" w:cs="Arial"/>
          <w:sz w:val="24"/>
          <w:szCs w:val="24"/>
          <w:shd w:val="clear" w:color="auto" w:fill="FFFFFF"/>
        </w:rPr>
        <w:t>. Dz. U. z 2025 r. poz. 1281)</w:t>
      </w:r>
      <w:r w:rsidR="000377B2" w:rsidRPr="00DA58CF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7E7F2B" w:rsidRPr="00DA58CF" w:rsidRDefault="007E7F2B" w:rsidP="00AF23E7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E7F2B" w:rsidRDefault="007E7F2B" w:rsidP="007E7F2B">
      <w:pPr>
        <w:pStyle w:val="NormalnyWeb"/>
        <w:ind w:left="5664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Burmistrz</w:t>
      </w:r>
    </w:p>
    <w:p w:rsidR="007E7F2B" w:rsidRDefault="007E7F2B" w:rsidP="007E7F2B">
      <w:pPr>
        <w:autoSpaceDE w:val="0"/>
        <w:spacing w:after="0"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zh-CN"/>
        </w:rPr>
      </w:pPr>
      <w:r>
        <w:rPr>
          <w:rFonts w:ascii="Arial" w:hAnsi="Arial" w:cs="Arial"/>
          <w:color w:val="000000"/>
        </w:rPr>
        <w:t xml:space="preserve">  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(-) </w:t>
      </w:r>
      <w:r>
        <w:rPr>
          <w:rFonts w:ascii="Arial" w:hAnsi="Arial" w:cs="Arial"/>
          <w:i/>
        </w:rPr>
        <w:t>Violetta Jaskólska-Palus</w:t>
      </w:r>
    </w:p>
    <w:p w:rsidR="00AF23E7" w:rsidRPr="00AF23E7" w:rsidRDefault="00AF23E7" w:rsidP="00AF23E7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AF23E7" w:rsidRPr="00AF2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D1747"/>
    <w:multiLevelType w:val="multilevel"/>
    <w:tmpl w:val="806AE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F25F9"/>
    <w:multiLevelType w:val="multilevel"/>
    <w:tmpl w:val="0630D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DD124D"/>
    <w:multiLevelType w:val="multilevel"/>
    <w:tmpl w:val="92A2C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4D58AF"/>
    <w:multiLevelType w:val="multilevel"/>
    <w:tmpl w:val="54383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E16228"/>
    <w:multiLevelType w:val="multilevel"/>
    <w:tmpl w:val="EE1E9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DF1"/>
    <w:rsid w:val="0000420B"/>
    <w:rsid w:val="000377B2"/>
    <w:rsid w:val="0011763C"/>
    <w:rsid w:val="0012775D"/>
    <w:rsid w:val="00147CC1"/>
    <w:rsid w:val="001716A9"/>
    <w:rsid w:val="0018713B"/>
    <w:rsid w:val="001E2560"/>
    <w:rsid w:val="002A62DF"/>
    <w:rsid w:val="00307879"/>
    <w:rsid w:val="003446FE"/>
    <w:rsid w:val="00360E8B"/>
    <w:rsid w:val="003C258A"/>
    <w:rsid w:val="003C362D"/>
    <w:rsid w:val="0041518D"/>
    <w:rsid w:val="00466452"/>
    <w:rsid w:val="004817F9"/>
    <w:rsid w:val="00496C47"/>
    <w:rsid w:val="0059605C"/>
    <w:rsid w:val="005C72BF"/>
    <w:rsid w:val="00626DF1"/>
    <w:rsid w:val="00665BA7"/>
    <w:rsid w:val="006870B3"/>
    <w:rsid w:val="007C352E"/>
    <w:rsid w:val="007D0C7A"/>
    <w:rsid w:val="007E7F2B"/>
    <w:rsid w:val="00852B3D"/>
    <w:rsid w:val="008D7C7C"/>
    <w:rsid w:val="008F7E4D"/>
    <w:rsid w:val="00951878"/>
    <w:rsid w:val="00A27700"/>
    <w:rsid w:val="00A74DF3"/>
    <w:rsid w:val="00AE3136"/>
    <w:rsid w:val="00AF23E7"/>
    <w:rsid w:val="00B756DF"/>
    <w:rsid w:val="00BF164F"/>
    <w:rsid w:val="00C55DAF"/>
    <w:rsid w:val="00C57B99"/>
    <w:rsid w:val="00CA372B"/>
    <w:rsid w:val="00D064A7"/>
    <w:rsid w:val="00DA58CF"/>
    <w:rsid w:val="00E56356"/>
    <w:rsid w:val="00EC1AF7"/>
    <w:rsid w:val="00EC354A"/>
    <w:rsid w:val="00F30FEB"/>
    <w:rsid w:val="00F37413"/>
    <w:rsid w:val="00F55A5F"/>
    <w:rsid w:val="00FC123B"/>
    <w:rsid w:val="00FE794B"/>
    <w:rsid w:val="00FF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F2E7"/>
  <w15:chartTrackingRefBased/>
  <w15:docId w15:val="{1EAE269F-2CAD-4EEF-A762-7FF4586A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41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4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20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D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2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2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6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96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55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346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2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F567A-9B23-45B8-9D2C-DDF6195B3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579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Bielecka</dc:creator>
  <cp:keywords/>
  <dc:description/>
  <cp:lastModifiedBy>Patrycja Bielecka</cp:lastModifiedBy>
  <cp:revision>25</cp:revision>
  <cp:lastPrinted>2026-09-29T07:39:00Z</cp:lastPrinted>
  <dcterms:created xsi:type="dcterms:W3CDTF">2026-09-17T08:01:00Z</dcterms:created>
  <dcterms:modified xsi:type="dcterms:W3CDTF">2026-09-29T10:00:00Z</dcterms:modified>
</cp:coreProperties>
</file>